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AF" w:rsidRPr="003E6EAF" w:rsidRDefault="003E6EAF" w:rsidP="003E6EAF">
      <w:pPr>
        <w:rPr>
          <w:rFonts w:ascii="Tahoma" w:hAnsi="Tahoma" w:cs="Tahoma"/>
          <w:b/>
          <w:sz w:val="24"/>
          <w:szCs w:val="24"/>
        </w:rPr>
      </w:pPr>
      <w:r w:rsidRPr="003E6EAF">
        <w:rPr>
          <w:rFonts w:ascii="Tahoma" w:hAnsi="Tahoma" w:cs="Tahoma"/>
          <w:b/>
          <w:smallCaps/>
          <w:sz w:val="28"/>
          <w:szCs w:val="28"/>
        </w:rPr>
        <w:t>Sentier n°2 – Du Village au Mont Cindre :</w:t>
      </w:r>
    </w:p>
    <w:p w:rsidR="003E6EAF" w:rsidRPr="003E6EAF" w:rsidRDefault="003E6EAF" w:rsidP="003E6EAF">
      <w:pPr>
        <w:rPr>
          <w:rFonts w:ascii="Tahoma" w:hAnsi="Tahoma" w:cs="Tahoma"/>
          <w:sz w:val="24"/>
          <w:szCs w:val="24"/>
        </w:rPr>
      </w:pP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t xml:space="preserve">Du point 1 à 4 :  </w:t>
      </w:r>
    </w:p>
    <w:p w:rsidR="003E6EAF" w:rsidRPr="003E6EAF" w:rsidRDefault="003E6EAF" w:rsidP="003E6EAF">
      <w:pPr>
        <w:jc w:val="both"/>
        <w:rPr>
          <w:rFonts w:ascii="Tahoma" w:hAnsi="Tahoma" w:cs="Tahoma"/>
          <w:sz w:val="24"/>
          <w:szCs w:val="24"/>
        </w:rPr>
      </w:pP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bleu : ________________________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jaune : _______________________</w:t>
      </w:r>
    </w:p>
    <w:p w:rsidR="003E6EAF" w:rsidRPr="003E6EAF" w:rsidRDefault="003E6EAF" w:rsidP="003E6EAF">
      <w:pPr>
        <w:pStyle w:val="Paragraphedeliste"/>
        <w:numPr>
          <w:ilvl w:val="0"/>
          <w:numId w:val="2"/>
        </w:numPr>
        <w:tabs>
          <w:tab w:val="left" w:pos="7088"/>
          <w:tab w:val="left" w:pos="7371"/>
          <w:tab w:val="left" w:pos="7655"/>
        </w:tabs>
        <w:jc w:val="both"/>
        <w:rPr>
          <w:rFonts w:ascii="Tahoma" w:hAnsi="Tahoma" w:cs="Tahoma"/>
          <w:sz w:val="24"/>
          <w:szCs w:val="24"/>
        </w:rPr>
      </w:pPr>
      <w:r w:rsidRPr="003E6EAF">
        <w:rPr>
          <w:rFonts w:ascii="Tahoma" w:hAnsi="Tahoma" w:cs="Tahoma"/>
          <w:sz w:val="24"/>
          <w:szCs w:val="24"/>
        </w:rPr>
        <w:t>Trouve un élément de couleur vert : ________________________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gris : ________________________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marron : 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rouge : 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violet : 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noir : _______________________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orange : _____________________</w:t>
      </w:r>
    </w:p>
    <w:p w:rsidR="003E6EAF" w:rsidRPr="003E6EAF" w:rsidRDefault="003E6EAF" w:rsidP="003E6EAF">
      <w:pPr>
        <w:pStyle w:val="Paragraphedeliste"/>
        <w:numPr>
          <w:ilvl w:val="0"/>
          <w:numId w:val="2"/>
        </w:numPr>
        <w:jc w:val="both"/>
        <w:rPr>
          <w:rFonts w:ascii="Tahoma" w:hAnsi="Tahoma" w:cs="Tahoma"/>
          <w:sz w:val="24"/>
          <w:szCs w:val="24"/>
        </w:rPr>
      </w:pPr>
      <w:r w:rsidRPr="003E6EAF">
        <w:rPr>
          <w:rFonts w:ascii="Tahoma" w:hAnsi="Tahoma" w:cs="Tahoma"/>
          <w:sz w:val="24"/>
          <w:szCs w:val="24"/>
        </w:rPr>
        <w:t>Trouve un élément de couleur blanc : ______________________</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t>Du point 4 à 7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r w:rsidRPr="003E6EAF">
        <w:rPr>
          <w:rFonts w:ascii="Tahoma" w:hAnsi="Tahoma" w:cs="Tahoma"/>
          <w:sz w:val="24"/>
          <w:szCs w:val="24"/>
        </w:rPr>
        <w:t>Récolte des éléments naturels et imagine que tu pourrais en faire une œuvre d’art…</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t>Du point 7 à 9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r w:rsidRPr="003E6EAF">
        <w:rPr>
          <w:rFonts w:ascii="Tahoma" w:hAnsi="Tahoma" w:cs="Tahoma"/>
          <w:sz w:val="24"/>
          <w:szCs w:val="24"/>
        </w:rPr>
        <w:t>Avec ce que tu as récolté, nous te proposons te faire du land art !</w:t>
      </w:r>
    </w:p>
    <w:p w:rsidR="003E6EAF" w:rsidRPr="003E6EAF" w:rsidRDefault="003E6EAF" w:rsidP="003E6EAF">
      <w:pPr>
        <w:pStyle w:val="NormalWeb"/>
        <w:jc w:val="both"/>
        <w:rPr>
          <w:rFonts w:ascii="Tahoma" w:hAnsi="Tahoma" w:cs="Tahoma"/>
        </w:rPr>
      </w:pPr>
      <w:r w:rsidRPr="003E6EAF">
        <w:rPr>
          <w:rFonts w:ascii="Tahoma" w:hAnsi="Tahoma" w:cs="Tahoma"/>
        </w:rPr>
        <w:t xml:space="preserve">Qu’est-ce que c’est ?  Le land art est la réalisation d'œuvres artistiques à l'extérieur avec des matériaux trouvés dans la </w:t>
      </w:r>
      <w:hyperlink r:id="rId5" w:tooltip="Nature" w:history="1">
        <w:r w:rsidRPr="003E6EAF">
          <w:rPr>
            <w:rFonts w:ascii="Tahoma" w:hAnsi="Tahoma" w:cs="Tahoma"/>
          </w:rPr>
          <w:t>nature</w:t>
        </w:r>
      </w:hyperlink>
      <w:r w:rsidRPr="003E6EAF">
        <w:rPr>
          <w:rFonts w:ascii="Tahoma" w:hAnsi="Tahoma" w:cs="Tahoma"/>
        </w:rPr>
        <w:t xml:space="preserve"> (du bois, du sable, des pierres, des coquillages, des feuilles, des pétales de fleurs...). C'est un art qui peut se pratiquer partout dehors (sur la neige, dans les forêts, sur la plage ...). Mais il ne faut pas oublier de </w:t>
      </w:r>
      <w:hyperlink r:id="rId6" w:tooltip="Photographie" w:history="1">
        <w:r w:rsidRPr="003E6EAF">
          <w:rPr>
            <w:rFonts w:ascii="Tahoma" w:hAnsi="Tahoma" w:cs="Tahoma"/>
          </w:rPr>
          <w:t>photographier</w:t>
        </w:r>
      </w:hyperlink>
      <w:r w:rsidRPr="003E6EAF">
        <w:rPr>
          <w:rFonts w:ascii="Tahoma" w:hAnsi="Tahoma" w:cs="Tahoma"/>
        </w:rPr>
        <w:t xml:space="preserve"> les œuvres réalisées car elles sont éphémères ! Maintenant, à toi de jouer !</w:t>
      </w: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t xml:space="preserve">Du point 9 à 11 :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r w:rsidRPr="003E6EAF">
        <w:rPr>
          <w:rFonts w:ascii="Tahoma" w:hAnsi="Tahoma" w:cs="Tahoma"/>
          <w:sz w:val="24"/>
          <w:szCs w:val="24"/>
        </w:rPr>
        <w:t>Gare à toi ! Dans cette partie du chemin nous imaginons que nous traversons un lac au crocodile. Marche sur des pierres, des racines ou de petits éléments en hauteur en faisant bien attention pour ne pas te faire dévorer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t xml:space="preserve">Du point 11 à 12 :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r w:rsidRPr="003E6EAF">
        <w:rPr>
          <w:rFonts w:ascii="Tahoma" w:hAnsi="Tahoma" w:cs="Tahoma"/>
          <w:sz w:val="24"/>
          <w:szCs w:val="24"/>
        </w:rPr>
        <w:t>Compte absolument toute les marches que tu vas gravir, sans en oublier une !</w:t>
      </w:r>
    </w:p>
    <w:p w:rsidR="003E6EAF" w:rsidRPr="003E6EAF" w:rsidRDefault="003E6EAF" w:rsidP="003E6EAF">
      <w:pPr>
        <w:jc w:val="both"/>
        <w:rPr>
          <w:rFonts w:ascii="Tahoma" w:hAnsi="Tahoma" w:cs="Tahoma"/>
          <w:sz w:val="24"/>
          <w:szCs w:val="24"/>
        </w:rPr>
      </w:pPr>
    </w:p>
    <w:p w:rsidR="003E6EAF" w:rsidRDefault="003E6EAF" w:rsidP="003E6EAF">
      <w:pPr>
        <w:jc w:val="both"/>
        <w:rPr>
          <w:rFonts w:ascii="Tahoma" w:hAnsi="Tahoma" w:cs="Tahoma"/>
          <w:sz w:val="24"/>
          <w:szCs w:val="24"/>
        </w:rPr>
      </w:pPr>
    </w:p>
    <w:p w:rsid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b/>
          <w:sz w:val="24"/>
          <w:szCs w:val="24"/>
        </w:rPr>
      </w:pPr>
      <w:r w:rsidRPr="003E6EAF">
        <w:rPr>
          <w:rFonts w:ascii="Tahoma" w:hAnsi="Tahoma" w:cs="Tahoma"/>
          <w:b/>
          <w:sz w:val="24"/>
          <w:szCs w:val="24"/>
        </w:rPr>
        <w:lastRenderedPageBreak/>
        <w:t xml:space="preserve">Du point 12 à13 :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r w:rsidRPr="003E6EAF">
        <w:rPr>
          <w:rFonts w:ascii="Tahoma" w:hAnsi="Tahoma" w:cs="Tahoma"/>
          <w:sz w:val="24"/>
          <w:szCs w:val="24"/>
        </w:rPr>
        <w:t>Fait une petite pause sous un grand  arbre du Parc de la Mairie, et si tu faisais une petite partie d’un, deux, trois soleil ?</w:t>
      </w:r>
    </w:p>
    <w:p w:rsidR="003E6EAF" w:rsidRPr="003E6EAF" w:rsidRDefault="003E6EAF" w:rsidP="003E6EAF">
      <w:pPr>
        <w:pStyle w:val="NormalWeb"/>
        <w:rPr>
          <w:rFonts w:ascii="Tahoma" w:hAnsi="Tahoma" w:cs="Tahoma"/>
          <w:b/>
        </w:rPr>
      </w:pPr>
      <w:r w:rsidRPr="003E6EAF">
        <w:rPr>
          <w:rFonts w:ascii="Tahoma" w:hAnsi="Tahoma" w:cs="Tahoma"/>
          <w:b/>
        </w:rPr>
        <w:t xml:space="preserve">Du point 13 à 14 : </w:t>
      </w:r>
    </w:p>
    <w:p w:rsidR="003E6EAF" w:rsidRPr="003E6EAF" w:rsidRDefault="003E6EAF" w:rsidP="003E6EAF">
      <w:pPr>
        <w:pStyle w:val="NormalWeb"/>
        <w:rPr>
          <w:rFonts w:ascii="Tahoma" w:eastAsia="Times New Roman" w:hAnsi="Tahoma" w:cs="Tahoma"/>
        </w:rPr>
      </w:pPr>
      <w:r w:rsidRPr="003E6EAF">
        <w:rPr>
          <w:rFonts w:ascii="Tahoma" w:hAnsi="Tahoma" w:cs="Tahoma"/>
        </w:rPr>
        <w:t xml:space="preserve">Pour cette partie de ta promenade, il faut te trouver un nom Médiéval, </w:t>
      </w:r>
      <w:r w:rsidRPr="003E6EAF">
        <w:rPr>
          <w:rFonts w:ascii="Tahoma" w:eastAsia="Times New Roman" w:hAnsi="Tahoma" w:cs="Tahoma"/>
        </w:rPr>
        <w:t>au Moyen-Âge, la tradition voulait qu'on ajoute après le prénom un petit nom qui indiquait :</w:t>
      </w:r>
    </w:p>
    <w:p w:rsidR="003E6EAF" w:rsidRPr="003E6EAF" w:rsidRDefault="003E6EAF" w:rsidP="003E6EAF">
      <w:pPr>
        <w:numPr>
          <w:ilvl w:val="0"/>
          <w:numId w:val="3"/>
        </w:numPr>
        <w:spacing w:before="100" w:beforeAutospacing="1" w:after="100" w:afterAutospacing="1"/>
        <w:rPr>
          <w:rFonts w:ascii="Tahoma" w:hAnsi="Tahoma" w:cs="Tahoma"/>
          <w:sz w:val="24"/>
          <w:szCs w:val="24"/>
        </w:rPr>
      </w:pPr>
      <w:r w:rsidRPr="003E6EAF">
        <w:rPr>
          <w:rFonts w:ascii="Tahoma" w:hAnsi="Tahoma" w:cs="Tahoma"/>
          <w:sz w:val="24"/>
          <w:szCs w:val="24"/>
        </w:rPr>
        <w:t>un trait physique de la personne : Guillaume le Grand, Bertrand le Borgne...</w:t>
      </w:r>
    </w:p>
    <w:p w:rsidR="003E6EAF" w:rsidRPr="003E6EAF" w:rsidRDefault="003E6EAF" w:rsidP="003E6EAF">
      <w:pPr>
        <w:numPr>
          <w:ilvl w:val="0"/>
          <w:numId w:val="3"/>
        </w:numPr>
        <w:spacing w:before="100" w:beforeAutospacing="1" w:after="100" w:afterAutospacing="1"/>
        <w:rPr>
          <w:rFonts w:ascii="Tahoma" w:hAnsi="Tahoma" w:cs="Tahoma"/>
          <w:sz w:val="24"/>
          <w:szCs w:val="24"/>
        </w:rPr>
      </w:pPr>
      <w:r w:rsidRPr="003E6EAF">
        <w:rPr>
          <w:rFonts w:ascii="Tahoma" w:hAnsi="Tahoma" w:cs="Tahoma"/>
          <w:sz w:val="24"/>
          <w:szCs w:val="24"/>
        </w:rPr>
        <w:t>un lieu d'habitation : Cyriaque de la Grand-Place</w:t>
      </w:r>
    </w:p>
    <w:p w:rsidR="003E6EAF" w:rsidRPr="003E6EAF" w:rsidRDefault="003E6EAF" w:rsidP="003E6EAF">
      <w:pPr>
        <w:numPr>
          <w:ilvl w:val="0"/>
          <w:numId w:val="3"/>
        </w:numPr>
        <w:spacing w:before="100" w:beforeAutospacing="1" w:after="100" w:afterAutospacing="1"/>
        <w:rPr>
          <w:rFonts w:ascii="Tahoma" w:hAnsi="Tahoma" w:cs="Tahoma"/>
          <w:sz w:val="24"/>
          <w:szCs w:val="24"/>
        </w:rPr>
      </w:pPr>
      <w:r w:rsidRPr="003E6EAF">
        <w:rPr>
          <w:rFonts w:ascii="Tahoma" w:hAnsi="Tahoma" w:cs="Tahoma"/>
          <w:sz w:val="24"/>
          <w:szCs w:val="24"/>
        </w:rPr>
        <w:t>un métier : Antoine le charpentier</w:t>
      </w:r>
    </w:p>
    <w:p w:rsidR="003E6EAF" w:rsidRPr="003E6EAF" w:rsidRDefault="003E6EAF" w:rsidP="003E6EAF">
      <w:pPr>
        <w:numPr>
          <w:ilvl w:val="0"/>
          <w:numId w:val="3"/>
        </w:numPr>
        <w:spacing w:before="100" w:beforeAutospacing="1" w:after="100" w:afterAutospacing="1"/>
        <w:rPr>
          <w:rFonts w:ascii="Tahoma" w:hAnsi="Tahoma" w:cs="Tahoma"/>
          <w:sz w:val="24"/>
          <w:szCs w:val="24"/>
        </w:rPr>
      </w:pPr>
      <w:r w:rsidRPr="003E6EAF">
        <w:rPr>
          <w:rFonts w:ascii="Tahoma" w:hAnsi="Tahoma" w:cs="Tahoma"/>
          <w:sz w:val="24"/>
          <w:szCs w:val="24"/>
        </w:rPr>
        <w:t>un pays ou une région : Aliénor la bretonne.</w:t>
      </w:r>
    </w:p>
    <w:p w:rsidR="003E6EAF" w:rsidRPr="003E6EAF" w:rsidRDefault="003E6EAF" w:rsidP="003E6EAF">
      <w:pPr>
        <w:spacing w:before="100" w:beforeAutospacing="1" w:after="100" w:afterAutospacing="1"/>
        <w:rPr>
          <w:rFonts w:ascii="Tahoma" w:hAnsi="Tahoma" w:cs="Tahoma"/>
          <w:sz w:val="24"/>
          <w:szCs w:val="24"/>
        </w:rPr>
      </w:pPr>
      <w:r w:rsidRPr="003E6EAF">
        <w:rPr>
          <w:rFonts w:ascii="Tahoma" w:hAnsi="Tahoma" w:cs="Tahoma"/>
          <w:sz w:val="24"/>
          <w:szCs w:val="24"/>
        </w:rPr>
        <w:t>Maintenant part à la recherche d’une croix de templier sur le mur Est de l’ancienne église, des meurtrières du château et du vieux puit dans la cour du château.</w:t>
      </w:r>
    </w:p>
    <w:p w:rsidR="003E6EAF" w:rsidRPr="003E6EAF" w:rsidRDefault="003E6EAF" w:rsidP="003E6EAF">
      <w:pPr>
        <w:spacing w:before="100" w:beforeAutospacing="1" w:after="100" w:afterAutospacing="1"/>
        <w:rPr>
          <w:rFonts w:ascii="Tahoma" w:hAnsi="Tahoma" w:cs="Tahoma"/>
          <w:b/>
          <w:sz w:val="24"/>
          <w:szCs w:val="24"/>
        </w:rPr>
      </w:pPr>
      <w:r w:rsidRPr="003E6EAF">
        <w:rPr>
          <w:rFonts w:ascii="Tahoma" w:hAnsi="Tahoma" w:cs="Tahoma"/>
          <w:b/>
          <w:sz w:val="24"/>
          <w:szCs w:val="24"/>
        </w:rPr>
        <w:t xml:space="preserve">Du point 14 à 16 : </w:t>
      </w:r>
    </w:p>
    <w:p w:rsidR="003E6EAF" w:rsidRPr="003E6EAF" w:rsidRDefault="003E6EAF" w:rsidP="003E6EAF">
      <w:pPr>
        <w:spacing w:before="100" w:beforeAutospacing="1" w:after="100" w:afterAutospacing="1"/>
        <w:rPr>
          <w:rFonts w:ascii="Tahoma" w:hAnsi="Tahoma" w:cs="Tahoma"/>
          <w:sz w:val="24"/>
          <w:szCs w:val="24"/>
        </w:rPr>
      </w:pPr>
      <w:r w:rsidRPr="003E6EAF">
        <w:rPr>
          <w:rFonts w:ascii="Tahoma" w:hAnsi="Tahoma" w:cs="Tahoma"/>
          <w:sz w:val="24"/>
          <w:szCs w:val="24"/>
        </w:rPr>
        <w:t>Demande à  / aux adulte(s) qui t’accompagne de trouver des éléments naturels (écorce, cailloux, feuille, fleur… sans que tu ne les vois. Ferme les yeux et essaie de deviner !</w:t>
      </w:r>
    </w:p>
    <w:p w:rsidR="003E6EAF" w:rsidRPr="003E6EAF" w:rsidRDefault="003E6EAF" w:rsidP="003E6EAF">
      <w:pPr>
        <w:jc w:val="both"/>
        <w:rPr>
          <w:rFonts w:ascii="Tahoma" w:hAnsi="Tahoma" w:cs="Tahoma"/>
          <w:sz w:val="24"/>
          <w:szCs w:val="24"/>
        </w:rPr>
      </w:pPr>
    </w:p>
    <w:p w:rsidR="003E6EAF" w:rsidRPr="003E6EAF" w:rsidRDefault="003E6EAF" w:rsidP="003E6EAF">
      <w:pPr>
        <w:jc w:val="both"/>
        <w:rPr>
          <w:rFonts w:ascii="Tahoma" w:hAnsi="Tahoma" w:cs="Tahoma"/>
          <w:sz w:val="24"/>
          <w:szCs w:val="24"/>
        </w:rPr>
      </w:pPr>
      <w:bookmarkStart w:id="0" w:name="_GoBack"/>
      <w:bookmarkEnd w:id="0"/>
    </w:p>
    <w:sectPr w:rsidR="003E6EAF" w:rsidRPr="003E6EAF" w:rsidSect="0010351E">
      <w:headerReference w:type="default" r:id="rId7"/>
      <w:footerReference w:type="default" r:id="rId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hampagne &amp; Limousines">
    <w:altName w:val="Segoe UI"/>
    <w:charset w:val="00"/>
    <w:family w:val="swiss"/>
    <w:pitch w:val="variable"/>
    <w:sig w:usb0="00000001" w:usb1="501760F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E4" w:rsidRPr="00513315" w:rsidRDefault="003E6EAF">
    <w:pPr>
      <w:pStyle w:val="Pieddepage"/>
      <w:rPr>
        <w:i/>
      </w:rPr>
    </w:pPr>
    <w:r>
      <w:rPr>
        <w:i/>
      </w:rPr>
      <w:tab/>
    </w:r>
    <w:r>
      <w:rPr>
        <w:i/>
      </w:rPr>
      <w:tab/>
    </w:r>
    <w:r w:rsidRPr="009477ED">
      <w:rPr>
        <w:rFonts w:ascii="Champagne &amp; Limousines" w:hAnsi="Champagne &amp; Limousines"/>
        <w:b/>
        <w:color w:val="595959" w:themeColor="text1" w:themeTint="A6"/>
      </w:rPr>
      <w:t>Page</w:t>
    </w:r>
    <w:r w:rsidRPr="00513315">
      <w:rPr>
        <w:i/>
      </w:rPr>
      <w:t xml:space="preserve"> </w:t>
    </w:r>
    <w:r w:rsidRPr="009477ED">
      <w:rPr>
        <w:bCs/>
      </w:rPr>
      <w:fldChar w:fldCharType="begin"/>
    </w:r>
    <w:r w:rsidRPr="009477ED">
      <w:rPr>
        <w:bCs/>
      </w:rPr>
      <w:instrText>PAGE  \* Arabic  \* MERGEFORMAT</w:instrText>
    </w:r>
    <w:r w:rsidRPr="009477ED">
      <w:rPr>
        <w:bCs/>
      </w:rPr>
      <w:fldChar w:fldCharType="separate"/>
    </w:r>
    <w:r>
      <w:rPr>
        <w:bCs/>
        <w:noProof/>
      </w:rPr>
      <w:t>2</w:t>
    </w:r>
    <w:r w:rsidRPr="009477ED">
      <w:rPr>
        <w:bCs/>
      </w:rPr>
      <w:fldChar w:fldCharType="end"/>
    </w:r>
    <w:r w:rsidRPr="009477ED">
      <w:t xml:space="preserve"> | </w:t>
    </w:r>
    <w:r w:rsidRPr="009477ED">
      <w:rPr>
        <w:bCs/>
      </w:rPr>
      <w:fldChar w:fldCharType="begin"/>
    </w:r>
    <w:r w:rsidRPr="009477ED">
      <w:rPr>
        <w:bCs/>
      </w:rPr>
      <w:instrText>NUMPAGES  \* Arabic  \* MERGEFORMAT</w:instrText>
    </w:r>
    <w:r w:rsidRPr="009477ED">
      <w:rPr>
        <w:bCs/>
      </w:rPr>
      <w:fldChar w:fldCharType="separate"/>
    </w:r>
    <w:r>
      <w:rPr>
        <w:bCs/>
        <w:noProof/>
      </w:rPr>
      <w:t>2</w:t>
    </w:r>
    <w:r w:rsidRPr="009477ED">
      <w:rPr>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E4" w:rsidRDefault="003E6EAF" w:rsidP="00BB517E">
    <w:pPr>
      <w:pStyle w:val="En-tte"/>
    </w:pPr>
    <w:r>
      <w:rPr>
        <w:noProof/>
        <w:lang w:eastAsia="fr-FR"/>
      </w:rPr>
      <mc:AlternateContent>
        <mc:Choice Requires="wps">
          <w:drawing>
            <wp:anchor distT="0" distB="0" distL="114300" distR="114300" simplePos="0" relativeHeight="251661312" behindDoc="0" locked="0" layoutInCell="1" allowOverlap="1" wp14:anchorId="1BB77FBC" wp14:editId="69ABFF06">
              <wp:simplePos x="0" y="0"/>
              <wp:positionH relativeFrom="margin">
                <wp:align>center</wp:align>
              </wp:positionH>
              <wp:positionV relativeFrom="paragraph">
                <wp:posOffset>-36770</wp:posOffset>
              </wp:positionV>
              <wp:extent cx="3855720" cy="1431290"/>
              <wp:effectExtent l="0" t="0" r="0" b="0"/>
              <wp:wrapTopAndBottom/>
              <wp:docPr id="203" name="Zone de texte 203"/>
              <wp:cNvGraphicFramePr/>
              <a:graphic xmlns:a="http://schemas.openxmlformats.org/drawingml/2006/main">
                <a:graphicData uri="http://schemas.microsoft.com/office/word/2010/wordprocessingShape">
                  <wps:wsp>
                    <wps:cNvSpPr txBox="1"/>
                    <wps:spPr>
                      <a:xfrm>
                        <a:off x="0" y="0"/>
                        <a:ext cx="3855720" cy="1431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CE4" w:rsidRPr="00E67010" w:rsidRDefault="003E6EAF" w:rsidP="00513315">
                          <w:pPr>
                            <w:jc w:val="center"/>
                            <w:rPr>
                              <w:rFonts w:ascii="Century Gothic" w:hAnsi="Century Gothic"/>
                              <w:b/>
                              <w:spacing w:val="30"/>
                              <w:sz w:val="28"/>
                              <w:szCs w:val="28"/>
                            </w:rPr>
                          </w:pPr>
                          <w:r w:rsidRPr="00E67010">
                            <w:rPr>
                              <w:rFonts w:ascii="Century Gothic" w:hAnsi="Century Gothic"/>
                              <w:b/>
                              <w:spacing w:val="30"/>
                              <w:sz w:val="28"/>
                              <w:szCs w:val="28"/>
                            </w:rPr>
                            <w:t>CONSEIL MUNICIPAL DES ENFANTS</w:t>
                          </w:r>
                        </w:p>
                        <w:p w:rsidR="001A5CE4" w:rsidRPr="00E67010" w:rsidRDefault="003E6EAF" w:rsidP="00513315">
                          <w:pPr>
                            <w:jc w:val="center"/>
                            <w:rPr>
                              <w:rFonts w:ascii="Century Gothic" w:hAnsi="Century Gothic"/>
                              <w:sz w:val="28"/>
                              <w:szCs w:val="28"/>
                            </w:rPr>
                          </w:pPr>
                          <w:r w:rsidRPr="00E67010">
                            <w:rPr>
                              <w:rFonts w:ascii="Century Gothic" w:hAnsi="Century Gothic"/>
                              <w:sz w:val="28"/>
                              <w:szCs w:val="28"/>
                            </w:rPr>
                            <w:t>_______</w:t>
                          </w:r>
                        </w:p>
                        <w:p w:rsidR="00BB517E" w:rsidRDefault="003E6EAF" w:rsidP="00513315">
                          <w:pPr>
                            <w:jc w:val="center"/>
                            <w:rPr>
                              <w:rFonts w:ascii="Century Gothic" w:hAnsi="Century Gothic"/>
                              <w:i/>
                              <w:sz w:val="24"/>
                              <w:szCs w:val="24"/>
                            </w:rPr>
                          </w:pPr>
                        </w:p>
                        <w:p w:rsidR="001A5CE4" w:rsidRPr="00E67010" w:rsidRDefault="003E6EAF" w:rsidP="00513315">
                          <w:pPr>
                            <w:jc w:val="center"/>
                            <w:rPr>
                              <w:rFonts w:ascii="Century Gothic" w:hAnsi="Century Gothic"/>
                              <w:i/>
                              <w:sz w:val="24"/>
                              <w:szCs w:val="24"/>
                            </w:rPr>
                          </w:pPr>
                          <w:r>
                            <w:rPr>
                              <w:rFonts w:ascii="Century Gothic" w:hAnsi="Century Gothic"/>
                              <w:i/>
                              <w:sz w:val="24"/>
                              <w:szCs w:val="24"/>
                            </w:rPr>
                            <w:t>Commission Vie de Village &amp; Culture</w:t>
                          </w:r>
                        </w:p>
                        <w:p w:rsidR="001A5CE4" w:rsidRPr="00E67010" w:rsidRDefault="003E6EAF" w:rsidP="00513315">
                          <w:pPr>
                            <w:jc w:val="center"/>
                            <w:rPr>
                              <w:rFonts w:ascii="Century Gothic" w:hAnsi="Century Gothic"/>
                              <w:i/>
                              <w:sz w:val="28"/>
                              <w:szCs w:val="28"/>
                            </w:rPr>
                          </w:pPr>
                          <w:r w:rsidRPr="00E67010">
                            <w:rPr>
                              <w:rFonts w:ascii="Century Gothic" w:hAnsi="Century Gothic"/>
                              <w:i/>
                              <w:sz w:val="28"/>
                              <w:szCs w:val="28"/>
                            </w:rPr>
                            <w:t>_______</w:t>
                          </w:r>
                        </w:p>
                        <w:p w:rsidR="001A5CE4" w:rsidRPr="00E67010" w:rsidRDefault="003E6EAF" w:rsidP="00513315">
                          <w:pPr>
                            <w:jc w:val="center"/>
                            <w:rPr>
                              <w:rFonts w:ascii="Century Gothic" w:hAnsi="Century Gothic"/>
                              <w:sz w:val="28"/>
                              <w:szCs w:val="28"/>
                            </w:rPr>
                          </w:pPr>
                          <w:r>
                            <w:rPr>
                              <w:rFonts w:ascii="Century Gothic" w:hAnsi="Century Gothic"/>
                              <w:sz w:val="28"/>
                              <w:szCs w:val="28"/>
                            </w:rPr>
                            <w:t>SENTIERS PATRIMOINES</w:t>
                          </w:r>
                        </w:p>
                        <w:p w:rsidR="001A5CE4" w:rsidRPr="00513315" w:rsidRDefault="003E6EAF">
                          <w:pPr>
                            <w:rPr>
                              <w:rFonts w:ascii="Champagne &amp; Limousines" w:hAnsi="Champagne &amp; Limousines"/>
                              <w:sz w:val="28"/>
                              <w:szCs w:val="28"/>
                            </w:rPr>
                          </w:pPr>
                        </w:p>
                        <w:p w:rsidR="001A5CE4" w:rsidRPr="00513315" w:rsidRDefault="003E6EAF">
                          <w:pPr>
                            <w:rPr>
                              <w:rFonts w:ascii="Champagne &amp; Limousines" w:hAnsi="Champagne &amp; Limousine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77FBC" id="_x0000_t202" coordsize="21600,21600" o:spt="202" path="m,l,21600r21600,l21600,xe">
              <v:stroke joinstyle="miter"/>
              <v:path gradientshapeok="t" o:connecttype="rect"/>
            </v:shapetype>
            <v:shape id="Zone de texte 203" o:spid="_x0000_s1026" type="#_x0000_t202" style="position:absolute;margin-left:0;margin-top:-2.9pt;width:303.6pt;height:11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" filled="f" stroked="f" strokeweight=".5pt">
              <v:textbox>
                <w:txbxContent>
                  <w:p w:rsidR="001A5CE4" w:rsidRPr="00E67010" w:rsidRDefault="003E6EAF" w:rsidP="00513315">
                    <w:pPr>
                      <w:jc w:val="center"/>
                      <w:rPr>
                        <w:rFonts w:ascii="Century Gothic" w:hAnsi="Century Gothic"/>
                        <w:b/>
                        <w:spacing w:val="30"/>
                        <w:sz w:val="28"/>
                        <w:szCs w:val="28"/>
                      </w:rPr>
                    </w:pPr>
                    <w:r w:rsidRPr="00E67010">
                      <w:rPr>
                        <w:rFonts w:ascii="Century Gothic" w:hAnsi="Century Gothic"/>
                        <w:b/>
                        <w:spacing w:val="30"/>
                        <w:sz w:val="28"/>
                        <w:szCs w:val="28"/>
                      </w:rPr>
                      <w:t>CONSEIL MUNICIPAL DES ENFANTS</w:t>
                    </w:r>
                  </w:p>
                  <w:p w:rsidR="001A5CE4" w:rsidRPr="00E67010" w:rsidRDefault="003E6EAF" w:rsidP="00513315">
                    <w:pPr>
                      <w:jc w:val="center"/>
                      <w:rPr>
                        <w:rFonts w:ascii="Century Gothic" w:hAnsi="Century Gothic"/>
                        <w:sz w:val="28"/>
                        <w:szCs w:val="28"/>
                      </w:rPr>
                    </w:pPr>
                    <w:r w:rsidRPr="00E67010">
                      <w:rPr>
                        <w:rFonts w:ascii="Century Gothic" w:hAnsi="Century Gothic"/>
                        <w:sz w:val="28"/>
                        <w:szCs w:val="28"/>
                      </w:rPr>
                      <w:t>_______</w:t>
                    </w:r>
                  </w:p>
                  <w:p w:rsidR="00BB517E" w:rsidRDefault="003E6EAF" w:rsidP="00513315">
                    <w:pPr>
                      <w:jc w:val="center"/>
                      <w:rPr>
                        <w:rFonts w:ascii="Century Gothic" w:hAnsi="Century Gothic"/>
                        <w:i/>
                        <w:sz w:val="24"/>
                        <w:szCs w:val="24"/>
                      </w:rPr>
                    </w:pPr>
                  </w:p>
                  <w:p w:rsidR="001A5CE4" w:rsidRPr="00E67010" w:rsidRDefault="003E6EAF" w:rsidP="00513315">
                    <w:pPr>
                      <w:jc w:val="center"/>
                      <w:rPr>
                        <w:rFonts w:ascii="Century Gothic" w:hAnsi="Century Gothic"/>
                        <w:i/>
                        <w:sz w:val="24"/>
                        <w:szCs w:val="24"/>
                      </w:rPr>
                    </w:pPr>
                    <w:r>
                      <w:rPr>
                        <w:rFonts w:ascii="Century Gothic" w:hAnsi="Century Gothic"/>
                        <w:i/>
                        <w:sz w:val="24"/>
                        <w:szCs w:val="24"/>
                      </w:rPr>
                      <w:t>Commission Vie de Village &amp; Culture</w:t>
                    </w:r>
                  </w:p>
                  <w:p w:rsidR="001A5CE4" w:rsidRPr="00E67010" w:rsidRDefault="003E6EAF" w:rsidP="00513315">
                    <w:pPr>
                      <w:jc w:val="center"/>
                      <w:rPr>
                        <w:rFonts w:ascii="Century Gothic" w:hAnsi="Century Gothic"/>
                        <w:i/>
                        <w:sz w:val="28"/>
                        <w:szCs w:val="28"/>
                      </w:rPr>
                    </w:pPr>
                    <w:r w:rsidRPr="00E67010">
                      <w:rPr>
                        <w:rFonts w:ascii="Century Gothic" w:hAnsi="Century Gothic"/>
                        <w:i/>
                        <w:sz w:val="28"/>
                        <w:szCs w:val="28"/>
                      </w:rPr>
                      <w:t>_______</w:t>
                    </w:r>
                  </w:p>
                  <w:p w:rsidR="001A5CE4" w:rsidRPr="00E67010" w:rsidRDefault="003E6EAF" w:rsidP="00513315">
                    <w:pPr>
                      <w:jc w:val="center"/>
                      <w:rPr>
                        <w:rFonts w:ascii="Century Gothic" w:hAnsi="Century Gothic"/>
                        <w:sz w:val="28"/>
                        <w:szCs w:val="28"/>
                      </w:rPr>
                    </w:pPr>
                    <w:r>
                      <w:rPr>
                        <w:rFonts w:ascii="Century Gothic" w:hAnsi="Century Gothic"/>
                        <w:sz w:val="28"/>
                        <w:szCs w:val="28"/>
                      </w:rPr>
                      <w:t>SENTIERS PATRIMOINES</w:t>
                    </w:r>
                  </w:p>
                  <w:p w:rsidR="001A5CE4" w:rsidRPr="00513315" w:rsidRDefault="003E6EAF">
                    <w:pPr>
                      <w:rPr>
                        <w:rFonts w:ascii="Champagne &amp; Limousines" w:hAnsi="Champagne &amp; Limousines"/>
                        <w:sz w:val="28"/>
                        <w:szCs w:val="28"/>
                      </w:rPr>
                    </w:pPr>
                  </w:p>
                  <w:p w:rsidR="001A5CE4" w:rsidRPr="00513315" w:rsidRDefault="003E6EAF">
                    <w:pPr>
                      <w:rPr>
                        <w:rFonts w:ascii="Champagne &amp; Limousines" w:hAnsi="Champagne &amp; Limousines"/>
                        <w:sz w:val="28"/>
                        <w:szCs w:val="28"/>
                      </w:rPr>
                    </w:pPr>
                  </w:p>
                </w:txbxContent>
              </v:textbox>
              <w10:wrap type="topAndBottom" anchorx="margin"/>
            </v:shape>
          </w:pict>
        </mc:Fallback>
      </mc:AlternateContent>
    </w:r>
    <w:r w:rsidRPr="00F36D69">
      <w:rPr>
        <w:noProof/>
        <w:lang w:eastAsia="fr-FR"/>
      </w:rPr>
      <w:drawing>
        <wp:anchor distT="0" distB="0" distL="114300" distR="114300" simplePos="0" relativeHeight="251660288" behindDoc="1" locked="0" layoutInCell="1" allowOverlap="1" wp14:anchorId="06637E12" wp14:editId="31E839CE">
          <wp:simplePos x="0" y="0"/>
          <wp:positionH relativeFrom="margin">
            <wp:posOffset>-367940</wp:posOffset>
          </wp:positionH>
          <wp:positionV relativeFrom="paragraph">
            <wp:posOffset>-41275</wp:posOffset>
          </wp:positionV>
          <wp:extent cx="1228725" cy="1060450"/>
          <wp:effectExtent l="0" t="0" r="9525" b="6350"/>
          <wp:wrapTopAndBottom/>
          <wp:docPr id="201" name="Image 201" descr="H:\CME\Res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ME\Ressourc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34FE4F54" wp14:editId="1B362BE6">
          <wp:simplePos x="0" y="0"/>
          <wp:positionH relativeFrom="margin">
            <wp:posOffset>5090615</wp:posOffset>
          </wp:positionH>
          <wp:positionV relativeFrom="paragraph">
            <wp:posOffset>-44450</wp:posOffset>
          </wp:positionV>
          <wp:extent cx="1097280" cy="1060450"/>
          <wp:effectExtent l="0" t="0" r="7620" b="6350"/>
          <wp:wrapTopAndBottom/>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E70"/>
    <w:multiLevelType w:val="multilevel"/>
    <w:tmpl w:val="573A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E5C52"/>
    <w:multiLevelType w:val="hybridMultilevel"/>
    <w:tmpl w:val="7D7EC870"/>
    <w:lvl w:ilvl="0" w:tplc="040C0011">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15:restartNumberingAfterBreak="0">
    <w:nsid w:val="5C3539C7"/>
    <w:multiLevelType w:val="hybridMultilevel"/>
    <w:tmpl w:val="99CE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AF"/>
    <w:rsid w:val="003E6EAF"/>
    <w:rsid w:val="00FA5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C93B6-1778-44CC-9D66-BFF2C43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A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EA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E6EAF"/>
  </w:style>
  <w:style w:type="paragraph" w:styleId="Pieddepage">
    <w:name w:val="footer"/>
    <w:basedOn w:val="Normal"/>
    <w:link w:val="PieddepageCar"/>
    <w:uiPriority w:val="99"/>
    <w:unhideWhenUsed/>
    <w:rsid w:val="003E6EA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E6EAF"/>
  </w:style>
  <w:style w:type="paragraph" w:styleId="NormalWeb">
    <w:name w:val="Normal (Web)"/>
    <w:basedOn w:val="Normal"/>
    <w:uiPriority w:val="99"/>
    <w:unhideWhenUsed/>
    <w:rsid w:val="003E6EAF"/>
    <w:pPr>
      <w:spacing w:before="100" w:beforeAutospacing="1" w:after="100" w:afterAutospacing="1"/>
    </w:pPr>
    <w:rPr>
      <w:rFonts w:eastAsiaTheme="minorEastAsia"/>
      <w:sz w:val="24"/>
      <w:szCs w:val="24"/>
    </w:rPr>
  </w:style>
  <w:style w:type="paragraph" w:styleId="Paragraphedeliste">
    <w:name w:val="List Paragraph"/>
    <w:basedOn w:val="Normal"/>
    <w:uiPriority w:val="34"/>
    <w:qFormat/>
    <w:rsid w:val="003E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vikidia.org/wiki/Photographie" TargetMode="External"/><Relationship Id="rId5" Type="http://schemas.openxmlformats.org/officeDocument/2006/relationships/hyperlink" Target="https://fr.vikidia.org/wiki/Na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SAUL</dc:creator>
  <cp:keywords/>
  <dc:description/>
  <cp:lastModifiedBy>Florence SAUL</cp:lastModifiedBy>
  <cp:revision>1</cp:revision>
  <dcterms:created xsi:type="dcterms:W3CDTF">2018-04-13T08:16:00Z</dcterms:created>
  <dcterms:modified xsi:type="dcterms:W3CDTF">2018-04-13T08:26:00Z</dcterms:modified>
</cp:coreProperties>
</file>